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D48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DEE25F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14:paraId="4ADC8D7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72443A3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02.06.2024</w:t>
      </w:r>
    </w:p>
    <w:p w14:paraId="1346E76F">
      <w:pPr>
        <w:pStyle w:val="5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Утвержено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20.06.2024</w:t>
      </w:r>
      <w:r>
        <w:rPr>
          <w:rFonts w:ascii="Times New Roman" w:hAnsi="Times New Roman"/>
          <w:color w:val="auto"/>
          <w:sz w:val="24"/>
          <w:szCs w:val="24"/>
        </w:rPr>
        <w:t xml:space="preserve"> Глава Подразделения ИВДИВО Адыгея </w:t>
      </w:r>
      <w:r>
        <w:rPr>
          <w:rFonts w:ascii="Times New Roman" w:hAnsi="Times New Roman"/>
          <w:color w:val="auto"/>
          <w:sz w:val="24"/>
        </w:rPr>
        <w:t>Хурамшина Дилара</w:t>
      </w:r>
    </w:p>
    <w:p w14:paraId="54484DA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ECCB26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14:paraId="6338B11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Конакова Наталья</w:t>
      </w:r>
    </w:p>
    <w:p w14:paraId="321AD3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Бакланова Надежда</w:t>
      </w:r>
    </w:p>
    <w:p w14:paraId="21B657A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Кузьмина Валентина</w:t>
      </w:r>
      <w:bookmarkStart w:id="0" w:name="_GoBack"/>
      <w:bookmarkEnd w:id="0"/>
    </w:p>
    <w:p w14:paraId="58B38CA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</w:p>
    <w:p w14:paraId="44DE6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6. Анчёкова Мерем </w:t>
      </w:r>
    </w:p>
    <w:p w14:paraId="27155C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7. Гончарова Оксана</w:t>
      </w:r>
    </w:p>
    <w:p w14:paraId="0A7BF01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9. Хачатурова Маргарита</w:t>
      </w:r>
    </w:p>
    <w:p w14:paraId="528641E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10. Арушанян Ритта</w:t>
      </w:r>
    </w:p>
    <w:p w14:paraId="592A1DE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11. Чениб Зейнаб</w:t>
      </w:r>
    </w:p>
    <w:p w14:paraId="61B77C5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13. Беретарь Рита</w:t>
      </w:r>
    </w:p>
    <w:p w14:paraId="079E889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14. Кузьменко Марина</w:t>
      </w:r>
    </w:p>
    <w:p w14:paraId="11929F4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16. Ковальчук Татьяна</w:t>
      </w:r>
    </w:p>
    <w:p w14:paraId="0B27C84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17. Королёва Любовь</w:t>
      </w:r>
    </w:p>
    <w:p w14:paraId="33FAF01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19. Васильченко Людмила</w:t>
      </w:r>
    </w:p>
    <w:p w14:paraId="60210FB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22. Божинская Дариет</w:t>
      </w:r>
    </w:p>
    <w:p w14:paraId="4E18520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24. Ковальчук Федор</w:t>
      </w:r>
    </w:p>
    <w:p w14:paraId="73C5D59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D657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549F47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новым Составом ИВДИВО Адыгея.</w:t>
      </w:r>
    </w:p>
    <w:p w14:paraId="568410B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Практика столпа. Хурамшина Дилара.</w:t>
      </w:r>
    </w:p>
    <w:p w14:paraId="01C2C78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Анализ Советов ИВО за предыдущий год. Кузьмина В.</w:t>
      </w:r>
    </w:p>
    <w:p w14:paraId="753C726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Разработкой огня ФА занимается Аватаресса ИВО Высшего Аттестационного Совета ИВАС Юсефа ИВАС Кут Хуми Ковалева Наталья </w:t>
      </w:r>
    </w:p>
    <w:p w14:paraId="6F4C2F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Книга поручений передаётся Главе Метагалактического Центра Ковальчук Татьяне.</w:t>
      </w:r>
    </w:p>
    <w:p w14:paraId="6D54874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 вхождения в ДП. 8 пунктов. Хурамшина Дилара.</w:t>
      </w:r>
    </w:p>
    <w:p w14:paraId="0090B51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Ядер 512 Частей для жителей Адыгеи, Белореченского района и Горячеключевского городского округа. Конакова Наталья.</w:t>
      </w:r>
    </w:p>
    <w:p w14:paraId="6611A34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Хурамшина Дилара. Стяжание ИВДИВО-зданий подразделения ИВДИВО Адыгея в ИВДИВО-полисах ИВО: </w:t>
      </w:r>
    </w:p>
    <w:p w14:paraId="736AFC81">
      <w:pPr>
        <w:spacing w:after="0"/>
        <w:ind w:firstLine="85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5, 6, 7, 8, 9, 10, 11, 12 Метаизвечинах; </w:t>
      </w:r>
    </w:p>
    <w:p w14:paraId="187EDD7E">
      <w:pPr>
        <w:spacing w:after="0"/>
        <w:ind w:firstLine="85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7, 8, 9, 10, 11, 12, 13, 14 Извечинах; </w:t>
      </w:r>
    </w:p>
    <w:p w14:paraId="7D868620">
      <w:pPr>
        <w:spacing w:after="0"/>
        <w:ind w:firstLine="85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8, 9, 10, 11, 12, 13, 14, 15 Всеединах; </w:t>
      </w:r>
    </w:p>
    <w:p w14:paraId="29F782ED">
      <w:pPr>
        <w:spacing w:after="0"/>
        <w:ind w:firstLine="85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39, 40, 41, 42, 43, 44, 45, 46 Октавах; </w:t>
      </w:r>
    </w:p>
    <w:p w14:paraId="2FC1F0FC">
      <w:pPr>
        <w:spacing w:after="0"/>
        <w:ind w:firstLine="85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69, 70, 71, 72, 73, 74, 75, 76 Метагалактиках. </w:t>
      </w:r>
    </w:p>
    <w:p w14:paraId="3EE6DF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Обсуждение дежурства в ИВДИВО-зданиях подразделения во всех архетипах.</w:t>
      </w:r>
    </w:p>
    <w:p w14:paraId="3DF83F9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Практика стяжания командного ФА. Конакова Наталья.</w:t>
      </w:r>
    </w:p>
    <w:p w14:paraId="0FCB92E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Подготовка к Региональному Съезду Учителей Синтеза ИВДИВО. Беретарь Рита. Теофа с 32 ИВАС 32 Организаций ИВДИВО в выражении Учителя Синтеза каждой организацией. Стяжание Эталона Учителя Синтеза ИВО, эталонной Логики ИВО.</w:t>
      </w:r>
    </w:p>
    <w:p w14:paraId="2D22E358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CFBA1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Редакционной коллегии разработать проект банера и рекламы на дверь офиса. Срок 1-2 недели. Принять в редколлегию Чениб Зейнаб.   Новый состав редколегии: Хурымшина Д., Анчёкова М., Чениб З.</w:t>
      </w:r>
    </w:p>
    <w:p w14:paraId="6C94F49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Т.к. Ковалёва Наталья не присутствует на Советах и занятиях даже онлайн, Конакова Наталья будет продолжать заниматься разработкой ФА.</w:t>
      </w:r>
    </w:p>
    <w:p w14:paraId="2486DCD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Станца Частей: </w:t>
      </w:r>
      <w:r>
        <w:rPr>
          <w:rFonts w:ascii="Times New Roman" w:hAnsi="Times New Roman" w:cs="Times New Roman"/>
          <w:b/>
          <w:color w:val="000000"/>
          <w:sz w:val="24"/>
        </w:rPr>
        <w:t>Логика Имперско-Ивдивной Жизни Началами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0F4E5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Практику дежурства в ИВДИВО-зданиях подразделения во всех архетипах исполнять ежедневно всей командой. Разработает практику Хачатурова Рита.</w:t>
      </w:r>
    </w:p>
    <w:p w14:paraId="20E976B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Командное ФА: </w:t>
      </w:r>
      <w:r>
        <w:rPr>
          <w:rFonts w:ascii="Times New Roman" w:hAnsi="Times New Roman" w:cs="Times New Roman"/>
          <w:b/>
          <w:color w:val="000000"/>
          <w:sz w:val="24"/>
        </w:rPr>
        <w:t>ФА-ядро ИВО Мг ФА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B766E8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E179B2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8A"/>
    <w:rsid w:val="00295F8D"/>
    <w:rsid w:val="003354C6"/>
    <w:rsid w:val="00830A8A"/>
    <w:rsid w:val="2120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qFormat/>
    <w:locked/>
    <w:uiPriority w:val="0"/>
    <w:rPr>
      <w:rFonts w:ascii="Calibri" w:hAnsi="Calibri" w:eastAsia="Times New Roman" w:cs="Times New Roman"/>
      <w:color w:val="000000"/>
    </w:rPr>
  </w:style>
  <w:style w:type="paragraph" w:styleId="5">
    <w:name w:val="No Spacing"/>
    <w:link w:val="4"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2087</Characters>
  <Lines>17</Lines>
  <Paragraphs>4</Paragraphs>
  <TotalTime>11</TotalTime>
  <ScaleCrop>false</ScaleCrop>
  <LinksUpToDate>false</LinksUpToDate>
  <CharactersWithSpaces>2449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2024-06-08T10:39:00Z</dcterms:created>
  <dc:creator>User</dc:creator>
  <cp:lastModifiedBy>Дилара Сланко</cp:lastModifiedBy>
  <dcterms:modified xsi:type="dcterms:W3CDTF">2024-06-21T01:03:47Z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E95A8CC7B2E4489EB7D1419044DE293F_13</vt:lpwstr>
  </property>
</Properties>
</file>